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14:paraId="04318134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14:paraId="7A365F09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438AB1A6" w14:textId="7AD3D739" w:rsidR="007540CA" w:rsidRDefault="00CE320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DI TUTOR </w:t>
      </w:r>
      <w:r w:rsidR="00842464" w:rsidRPr="00196449">
        <w:rPr>
          <w:rFonts w:ascii="Arial" w:hAnsi="Arial" w:cs="Arial"/>
          <w:b/>
          <w:bCs/>
          <w:sz w:val="18"/>
          <w:szCs w:val="18"/>
        </w:rPr>
        <w:t xml:space="preserve">ONLINE </w:t>
      </w:r>
      <w:r w:rsidR="00842464">
        <w:rPr>
          <w:rFonts w:ascii="Arial" w:hAnsi="Arial" w:cs="Arial"/>
          <w:b/>
          <w:bCs/>
          <w:sz w:val="18"/>
          <w:szCs w:val="18"/>
        </w:rPr>
        <w:t>A.A.</w:t>
      </w:r>
      <w:r w:rsidR="007540CA" w:rsidRPr="00196449">
        <w:rPr>
          <w:rFonts w:ascii="Arial" w:hAnsi="Arial" w:cs="Arial"/>
          <w:b/>
          <w:bCs/>
          <w:sz w:val="18"/>
          <w:szCs w:val="18"/>
        </w:rPr>
        <w:t xml:space="preserve"> 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917763">
        <w:rPr>
          <w:rFonts w:ascii="Arial" w:hAnsi="Arial" w:cs="Arial"/>
          <w:b/>
          <w:bCs/>
          <w:sz w:val="18"/>
          <w:szCs w:val="18"/>
        </w:rPr>
        <w:t>4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-</w:t>
      </w:r>
      <w:r w:rsidR="00F1483A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917763">
        <w:rPr>
          <w:rFonts w:ascii="Arial" w:hAnsi="Arial" w:cs="Arial"/>
          <w:b/>
          <w:bCs/>
          <w:sz w:val="18"/>
          <w:szCs w:val="18"/>
        </w:rPr>
        <w:t>5</w:t>
      </w:r>
    </w:p>
    <w:p w14:paraId="2BF499EC" w14:textId="29C593C4" w:rsidR="00663DD6" w:rsidRPr="00894B2E" w:rsidRDefault="00663DD6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RIAPERTURA TERMINI</w:t>
      </w:r>
      <w:bookmarkStart w:id="0" w:name="_GoBack"/>
      <w:bookmarkEnd w:id="0"/>
    </w:p>
    <w:p w14:paraId="3ACDF35D" w14:textId="77777777"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14:paraId="09FE0A42" w14:textId="77777777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50"/>
      </w:tblGrid>
      <w:tr w:rsidR="00196449" w:rsidRPr="00196449" w14:paraId="3208BEF6" w14:textId="77777777" w:rsidTr="00917763">
        <w:tc>
          <w:tcPr>
            <w:tcW w:w="2297" w:type="dxa"/>
          </w:tcPr>
          <w:p w14:paraId="2A9491CB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350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917763">
        <w:tc>
          <w:tcPr>
            <w:tcW w:w="2297" w:type="dxa"/>
          </w:tcPr>
          <w:p w14:paraId="1492A21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6350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917763">
        <w:tc>
          <w:tcPr>
            <w:tcW w:w="2297" w:type="dxa"/>
          </w:tcPr>
          <w:p w14:paraId="25A1EC3C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6350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917763">
        <w:tc>
          <w:tcPr>
            <w:tcW w:w="2297" w:type="dxa"/>
          </w:tcPr>
          <w:p w14:paraId="6513DA8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6350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917763">
        <w:tc>
          <w:tcPr>
            <w:tcW w:w="2297" w:type="dxa"/>
          </w:tcPr>
          <w:p w14:paraId="7B540B74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Data di nascita</w:t>
            </w:r>
          </w:p>
        </w:tc>
        <w:tc>
          <w:tcPr>
            <w:tcW w:w="6350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917763">
        <w:tc>
          <w:tcPr>
            <w:tcW w:w="2297" w:type="dxa"/>
          </w:tcPr>
          <w:p w14:paraId="18302FF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6350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917763">
        <w:tc>
          <w:tcPr>
            <w:tcW w:w="2297" w:type="dxa"/>
          </w:tcPr>
          <w:p w14:paraId="1A5C2E1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CAP</w:t>
            </w:r>
          </w:p>
        </w:tc>
        <w:tc>
          <w:tcPr>
            <w:tcW w:w="6350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917763">
        <w:tc>
          <w:tcPr>
            <w:tcW w:w="2297" w:type="dxa"/>
          </w:tcPr>
          <w:p w14:paraId="1D149BD8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6350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917763">
        <w:tc>
          <w:tcPr>
            <w:tcW w:w="2297" w:type="dxa"/>
          </w:tcPr>
          <w:p w14:paraId="34026AE9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Provincia (Sigla)</w:t>
            </w:r>
          </w:p>
        </w:tc>
        <w:tc>
          <w:tcPr>
            <w:tcW w:w="6350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917763">
        <w:tc>
          <w:tcPr>
            <w:tcW w:w="2297" w:type="dxa"/>
          </w:tcPr>
          <w:p w14:paraId="6B1E6943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ellulare</w:t>
            </w:r>
          </w:p>
        </w:tc>
        <w:tc>
          <w:tcPr>
            <w:tcW w:w="6350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917763">
        <w:tc>
          <w:tcPr>
            <w:tcW w:w="2297" w:type="dxa"/>
          </w:tcPr>
          <w:p w14:paraId="3F29FFD9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elefono</w:t>
            </w:r>
          </w:p>
        </w:tc>
        <w:tc>
          <w:tcPr>
            <w:tcW w:w="6350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917763">
        <w:tc>
          <w:tcPr>
            <w:tcW w:w="2297" w:type="dxa"/>
          </w:tcPr>
          <w:p w14:paraId="36A81C73" w14:textId="77777777" w:rsidR="00196449" w:rsidRPr="00917763" w:rsidRDefault="00444F0C" w:rsidP="008223B7">
            <w:pPr>
              <w:rPr>
                <w:rStyle w:val="required"/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</w:tc>
        <w:tc>
          <w:tcPr>
            <w:tcW w:w="6350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14:paraId="23BF7983" w14:textId="77777777" w:rsidTr="00917763">
        <w:tc>
          <w:tcPr>
            <w:tcW w:w="2297" w:type="dxa"/>
          </w:tcPr>
          <w:p w14:paraId="795BB485" w14:textId="77777777" w:rsidR="005E376E" w:rsidRPr="00917763" w:rsidRDefault="005E376E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Indirizzo Skype</w:t>
            </w:r>
          </w:p>
        </w:tc>
        <w:tc>
          <w:tcPr>
            <w:tcW w:w="6350" w:type="dxa"/>
          </w:tcPr>
          <w:p w14:paraId="4E295C1C" w14:textId="77777777"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F3DF85A" w:rsidR="007540CA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076D88C3" w14:textId="77777777" w:rsidR="00842464" w:rsidRPr="00196449" w:rsidRDefault="00842464" w:rsidP="007540CA">
      <w:pPr>
        <w:rPr>
          <w:rFonts w:ascii="Arial" w:hAnsi="Arial" w:cs="Arial"/>
          <w:sz w:val="18"/>
          <w:szCs w:val="18"/>
        </w:rPr>
      </w:pPr>
    </w:p>
    <w:p w14:paraId="7981440A" w14:textId="274EC72A" w:rsidR="00470F6C" w:rsidRPr="00F539D7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 nell’A.A. 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17763">
        <w:rPr>
          <w:rFonts w:ascii="Arial" w:hAnsi="Arial" w:cs="Arial"/>
          <w:sz w:val="18"/>
          <w:szCs w:val="18"/>
        </w:rPr>
        <w:t>4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17763">
        <w:rPr>
          <w:rFonts w:ascii="Arial" w:hAnsi="Arial" w:cs="Arial"/>
          <w:sz w:val="18"/>
          <w:szCs w:val="18"/>
        </w:rPr>
        <w:t>5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C81F62">
        <w:rPr>
          <w:rFonts w:ascii="Arial" w:hAnsi="Arial" w:cs="Arial"/>
          <w:sz w:val="18"/>
          <w:szCs w:val="18"/>
        </w:rPr>
        <w:t>l</w:t>
      </w:r>
      <w:r w:rsidR="000544F0" w:rsidRPr="00C81F62">
        <w:rPr>
          <w:rFonts w:ascii="Arial" w:hAnsi="Arial" w:cs="Arial"/>
          <w:sz w:val="18"/>
          <w:szCs w:val="18"/>
        </w:rPr>
        <w:t>a seguente area disciplinare</w:t>
      </w:r>
      <w:r w:rsidR="00C81F62" w:rsidRPr="00C81F62">
        <w:rPr>
          <w:rFonts w:ascii="Arial" w:hAnsi="Arial" w:cs="Arial"/>
          <w:sz w:val="18"/>
          <w:szCs w:val="18"/>
        </w:rPr>
        <w:t>:</w:t>
      </w:r>
    </w:p>
    <w:p w14:paraId="5EDA210B" w14:textId="77777777" w:rsidR="00842464" w:rsidRPr="00F539D7" w:rsidRDefault="00842464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6266" w:type="dxa"/>
        <w:tblInd w:w="108" w:type="dxa"/>
        <w:tblLook w:val="04A0" w:firstRow="1" w:lastRow="0" w:firstColumn="1" w:lastColumn="0" w:noHBand="0" w:noVBand="1"/>
      </w:tblPr>
      <w:tblGrid>
        <w:gridCol w:w="876"/>
        <w:gridCol w:w="5390"/>
      </w:tblGrid>
      <w:tr w:rsidR="001D6CCF" w14:paraId="5985E056" w14:textId="77777777" w:rsidTr="00842464">
        <w:tc>
          <w:tcPr>
            <w:tcW w:w="876" w:type="dxa"/>
          </w:tcPr>
          <w:p w14:paraId="0F382E72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95A82C8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Storico-giuridica e Romanistica</w:t>
            </w:r>
          </w:p>
          <w:p w14:paraId="20583BC7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8B55559" w14:textId="77777777" w:rsidR="002C5460" w:rsidRPr="00EA17F0" w:rsidRDefault="002C546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F3F4A2" w14:textId="77777777"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14:paraId="75FCBE52" w14:textId="77777777"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77777777"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795067F8" w14:textId="77777777" w:rsidR="00097426" w:rsidRDefault="00884A0F" w:rsidP="007F6347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1CB19EBD" w14:textId="77777777" w:rsidR="007540CA" w:rsidRPr="00F861A2" w:rsidRDefault="00097426" w:rsidP="00F861A2">
      <w:pPr>
        <w:keepNext/>
        <w:ind w:right="170"/>
        <w:contextualSpacing/>
        <w:jc w:val="both"/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- </w:t>
      </w:r>
      <w:r w:rsidRPr="00F861A2">
        <w:rPr>
          <w:rFonts w:ascii="Arial" w:eastAsia="Calibri" w:hAnsi="Arial" w:cs="Arial"/>
          <w:sz w:val="18"/>
          <w:szCs w:val="18"/>
        </w:rPr>
        <w:t xml:space="preserve">laurea di I livello in ambito giuridico per </w:t>
      </w:r>
      <w:r w:rsidRPr="00F861A2">
        <w:rPr>
          <w:rFonts w:ascii="Arial" w:hAnsi="Arial" w:cs="Arial"/>
          <w:sz w:val="18"/>
          <w:szCs w:val="18"/>
        </w:rPr>
        <w:t>l’area dei Trasporti;</w:t>
      </w:r>
      <w:r>
        <w:rPr>
          <w:b/>
          <w:sz w:val="18"/>
          <w:szCs w:val="18"/>
        </w:rPr>
        <w:t xml:space="preserve"> 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6523860F" w14:textId="77777777"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7777777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14:paraId="70AC1AA0" w14:textId="77777777"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EB1835D" w14:textId="77777777" w:rsidR="00E82843" w:rsidRDefault="007540CA" w:rsidP="00D1642A">
      <w:pPr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</w:p>
    <w:p w14:paraId="1414318C" w14:textId="77777777" w:rsidR="00E82843" w:rsidRDefault="00E82843" w:rsidP="00D1642A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5B096FD5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196449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06782594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</w:t>
      </w:r>
      <w:r w:rsidR="002A1C9B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1954C25" w14:textId="4A4661D3" w:rsidR="001D6CCF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 xml:space="preserve">iguardanti materie giuridiche </w:t>
      </w:r>
    </w:p>
    <w:p w14:paraId="116DAF97" w14:textId="41255E09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7777777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F38687" w14:textId="77777777" w:rsidR="00444F0C" w:rsidRDefault="00444F0C" w:rsidP="007F6347">
      <w:pPr>
        <w:rPr>
          <w:rFonts w:ascii="Arial" w:hAnsi="Arial" w:cs="Arial"/>
          <w:sz w:val="18"/>
          <w:szCs w:val="18"/>
        </w:rPr>
      </w:pPr>
    </w:p>
    <w:p w14:paraId="4B05E8A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65D7F53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4DFC201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7E1E2B66" w14:textId="4E00C573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0EA39D67" w14:textId="77777777" w:rsidR="002A1C9B" w:rsidRDefault="002A1C9B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292FA0C6" w14:textId="77777777" w:rsidR="001D6CCF" w:rsidRDefault="001D6CCF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511149CF" w14:textId="7D401174" w:rsidR="00556D30" w:rsidRDefault="00917763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conoscere</w:t>
      </w:r>
      <w:r w:rsidR="00556D30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0B122FD8" w:rsidR="00F861A2" w:rsidRDefault="00917763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NON</w:t>
      </w:r>
      <w:r>
        <w:rPr>
          <w:rFonts w:ascii="Arial" w:hAnsi="Arial" w:cs="Arial"/>
          <w:sz w:val="18"/>
          <w:szCs w:val="18"/>
        </w:rPr>
        <w:t xml:space="preserve"> conoscere</w:t>
      </w:r>
      <w:r w:rsidR="00F861A2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5CE60CEF" w14:textId="269E913C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 xml:space="preserve">ambienti didattici on line </w:t>
      </w:r>
    </w:p>
    <w:p w14:paraId="008B132E" w14:textId="2C3661A5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 xml:space="preserve">ambienti didattici on line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44A89A26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B12FE4">
        <w:rPr>
          <w:rFonts w:ascii="Arial" w:hAnsi="Arial" w:cs="Arial"/>
          <w:sz w:val="18"/>
          <w:szCs w:val="18"/>
        </w:rPr>
        <w:t xml:space="preserve">altri ambienti didattici on line </w:t>
      </w:r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44F0C" w14:paraId="639467F1" w14:textId="77777777" w:rsidTr="00917763">
        <w:tc>
          <w:tcPr>
            <w:tcW w:w="10461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77777777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7777777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O 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5D8B853" w14:textId="39367090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esprime il consenso affinché i dati personali forniti possano essere trattati anche con strumenti </w:t>
      </w:r>
      <w:proofErr w:type="gramStart"/>
      <w:r w:rsidRPr="00894B2E">
        <w:rPr>
          <w:rFonts w:ascii="Arial" w:hAnsi="Arial" w:cs="Arial"/>
          <w:sz w:val="18"/>
          <w:szCs w:val="18"/>
        </w:rPr>
        <w:t>informatici,</w:t>
      </w:r>
      <w:r w:rsidR="006911E1">
        <w:rPr>
          <w:rFonts w:ascii="Arial" w:hAnsi="Arial" w:cs="Arial"/>
          <w:sz w:val="18"/>
          <w:szCs w:val="18"/>
        </w:rPr>
        <w:t xml:space="preserve">   </w:t>
      </w:r>
      <w:proofErr w:type="gramEnd"/>
      <w:r w:rsidR="006911E1">
        <w:rPr>
          <w:rFonts w:ascii="Arial" w:hAnsi="Arial" w:cs="Arial"/>
          <w:sz w:val="18"/>
          <w:szCs w:val="18"/>
        </w:rPr>
        <w:t xml:space="preserve">nel rispetto della vigente normativa in materia di protezione dei dati personali, </w:t>
      </w:r>
      <w:r w:rsidRPr="00894B2E">
        <w:rPr>
          <w:rFonts w:ascii="Arial" w:hAnsi="Arial" w:cs="Arial"/>
          <w:sz w:val="18"/>
          <w:szCs w:val="18"/>
        </w:rPr>
        <w:t>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14:paraId="4624383F" w14:textId="1FBF502D"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768E9888" w14:textId="35DA3CFA"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dati: a) gli </w:t>
      </w:r>
      <w:r w:rsidRPr="00894B2E">
        <w:rPr>
          <w:rFonts w:ascii="Arial" w:hAnsi="Arial" w:cs="Arial"/>
          <w:sz w:val="18"/>
          <w:szCs w:val="18"/>
        </w:rPr>
        <w:lastRenderedPageBreak/>
        <w:t xml:space="preserve">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0AD7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6CCF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C9B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6022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3692C"/>
    <w:rsid w:val="00640579"/>
    <w:rsid w:val="006469F2"/>
    <w:rsid w:val="006531F7"/>
    <w:rsid w:val="00653238"/>
    <w:rsid w:val="006569C9"/>
    <w:rsid w:val="00660FF6"/>
    <w:rsid w:val="006615C4"/>
    <w:rsid w:val="00663DD6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464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17763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4BC1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2FE4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1F62"/>
    <w:rsid w:val="00C83BD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430F"/>
    <w:rsid w:val="00DE49E4"/>
    <w:rsid w:val="00DE5DFD"/>
    <w:rsid w:val="00DF07A6"/>
    <w:rsid w:val="00DF087F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843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5F3F-3FC2-4589-B054-9421700C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claudia.mengoni@unimc.it</cp:lastModifiedBy>
  <cp:revision>19</cp:revision>
  <cp:lastPrinted>2019-06-19T11:40:00Z</cp:lastPrinted>
  <dcterms:created xsi:type="dcterms:W3CDTF">2021-08-06T10:01:00Z</dcterms:created>
  <dcterms:modified xsi:type="dcterms:W3CDTF">2024-07-19T08:23:00Z</dcterms:modified>
</cp:coreProperties>
</file>